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2340" w:rsidRDefault="00C132D1">
      <w:pPr>
        <w:pStyle w:val="ConsPlusNormal"/>
      </w:pPr>
      <w:r>
        <w:t>Зарегистрировано в Минюсте России 15 декабря 2020 г. N 61476</w:t>
      </w:r>
    </w:p>
    <w:p w:rsidR="00BC2340" w:rsidRDefault="00BC234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C2340" w:rsidRDefault="00BC2340">
      <w:pPr>
        <w:pStyle w:val="ConsPlusNormal"/>
        <w:jc w:val="both"/>
      </w:pPr>
    </w:p>
    <w:p w:rsidR="00BC2340" w:rsidRDefault="00C132D1">
      <w:pPr>
        <w:pStyle w:val="ConsPlusTitle"/>
        <w:jc w:val="center"/>
      </w:pPr>
      <w:r>
        <w:t>МИНИСТЕРСТВО ФИНАНСОВ РОССИЙСКОЙ ФЕДЕРАЦИИ</w:t>
      </w:r>
    </w:p>
    <w:p w:rsidR="00BC2340" w:rsidRDefault="00BC2340">
      <w:pPr>
        <w:pStyle w:val="ConsPlusTitle"/>
        <w:jc w:val="center"/>
      </w:pPr>
    </w:p>
    <w:p w:rsidR="00BC2340" w:rsidRDefault="00C132D1">
      <w:pPr>
        <w:pStyle w:val="ConsPlusTitle"/>
        <w:jc w:val="center"/>
      </w:pPr>
      <w:r>
        <w:t>ФЕДЕРАЛЬНОЕ КАЗНАЧЕЙСТВО</w:t>
      </w:r>
    </w:p>
    <w:p w:rsidR="00BC2340" w:rsidRDefault="00BC2340">
      <w:pPr>
        <w:pStyle w:val="ConsPlusTitle"/>
        <w:jc w:val="center"/>
      </w:pPr>
    </w:p>
    <w:p w:rsidR="00BC2340" w:rsidRDefault="00C132D1">
      <w:pPr>
        <w:pStyle w:val="ConsPlusTitle"/>
        <w:jc w:val="center"/>
      </w:pPr>
      <w:r>
        <w:t>ПРИКАЗ</w:t>
      </w:r>
    </w:p>
    <w:p w:rsidR="00BC2340" w:rsidRDefault="00C132D1">
      <w:pPr>
        <w:pStyle w:val="ConsPlusTitle"/>
        <w:jc w:val="center"/>
      </w:pPr>
      <w:r>
        <w:t>от 9 ноября 2020 г. N 33н</w:t>
      </w:r>
    </w:p>
    <w:p w:rsidR="00BC2340" w:rsidRDefault="00BC2340">
      <w:pPr>
        <w:pStyle w:val="ConsPlusTitle"/>
        <w:jc w:val="center"/>
      </w:pPr>
    </w:p>
    <w:p w:rsidR="00BC2340" w:rsidRDefault="00C132D1">
      <w:pPr>
        <w:pStyle w:val="ConsPlusTitle"/>
        <w:jc w:val="center"/>
      </w:pPr>
      <w:r>
        <w:t>О ВНЕСЕНИИ ИЗМЕНЕНИЙ</w:t>
      </w:r>
    </w:p>
    <w:p w:rsidR="00BC2340" w:rsidRDefault="00C132D1">
      <w:pPr>
        <w:pStyle w:val="ConsPlusTitle"/>
        <w:jc w:val="center"/>
      </w:pPr>
      <w:r>
        <w:t>В ПРИКАЗ ФЕДЕРАЛЬНОГО КАЗНАЧЕЙСТВА ОТ 31 ЯНВАРЯ 2020 Г.</w:t>
      </w:r>
    </w:p>
    <w:p w:rsidR="00BC2340" w:rsidRDefault="00C132D1">
      <w:pPr>
        <w:pStyle w:val="ConsPlusTitle"/>
        <w:jc w:val="center"/>
      </w:pPr>
      <w:r>
        <w:t>N 7Н "</w:t>
      </w:r>
      <w:r>
        <w:t>ОБ ОБРАБОТКЕ ПЕРСОНАЛЬНЫХ ДАННЫХ В ФЕДЕРАЛЬНОМ</w:t>
      </w:r>
    </w:p>
    <w:p w:rsidR="00BC2340" w:rsidRDefault="00C132D1">
      <w:pPr>
        <w:pStyle w:val="ConsPlusTitle"/>
        <w:jc w:val="center"/>
      </w:pPr>
      <w:r>
        <w:t>КАЗНАЧЕЙСТВЕ И ТЕРРИТОРИАЛЬНЫХ ОРГАНАХ</w:t>
      </w:r>
    </w:p>
    <w:p w:rsidR="00BC2340" w:rsidRDefault="00C132D1">
      <w:pPr>
        <w:pStyle w:val="ConsPlusTitle"/>
        <w:jc w:val="center"/>
      </w:pPr>
      <w:r>
        <w:t>ФЕДЕРАЛЬНОГО КАЗНАЧЕЙСТВА"</w:t>
      </w:r>
    </w:p>
    <w:p w:rsidR="00BC2340" w:rsidRDefault="00BC2340">
      <w:pPr>
        <w:pStyle w:val="ConsPlusNormal"/>
        <w:jc w:val="both"/>
      </w:pPr>
    </w:p>
    <w:p w:rsidR="00BC2340" w:rsidRDefault="00C132D1">
      <w:pPr>
        <w:pStyle w:val="ConsPlusNormal"/>
        <w:ind w:firstLine="540"/>
        <w:jc w:val="both"/>
      </w:pPr>
      <w:r>
        <w:t xml:space="preserve">В соответствии с </w:t>
      </w:r>
      <w:hyperlink r:id="rId6" w:tooltip="Федеральный закон от 27.07.2006 N 152-ФЗ (ред. от 24.06.2025) &quot;О персональных данных&quot; {КонсультантПлюс}">
        <w:r>
          <w:rPr>
            <w:color w:val="0000FF"/>
          </w:rPr>
          <w:t>частью 2 статьи 4</w:t>
        </w:r>
      </w:hyperlink>
      <w:r>
        <w:t xml:space="preserve"> Федерального закона от 27 июля 2006 г. N 152-ФЗ "О персональных данных" (Собрание законодательства Российской Федерации</w:t>
      </w:r>
      <w:r>
        <w:t xml:space="preserve">, 2006, N 31, ст. 3451; 2011, N 31, ст. 4701), </w:t>
      </w:r>
      <w:hyperlink r:id="rId7" w:tooltip="Федеральный закон от 16.12.2019 N 439-ФЗ (ред. от 24.02.2021) &quot;О внесении изменений в Трудовой кодекс Российской Федерации в части формирования сведений о трудовой деятельности в электронном виде&quot; {КонсультантПлюс}">
        <w:r>
          <w:rPr>
            <w:color w:val="0000FF"/>
          </w:rPr>
          <w:t>пунктом 1 части 1 статьи 2</w:t>
        </w:r>
      </w:hyperlink>
      <w:r>
        <w:t xml:space="preserve"> Федерального закона от 16 декабря 2019 г. N 439-ФЗ "О внесении изменений в Трудовой</w:t>
      </w:r>
      <w:r>
        <w:t xml:space="preserve"> кодекс Российской Федерации в части формирования сведений о трудовой деятельности в электронном виде" (Собрание законодательства Российской Федерации, 2019, N 51, ст. 7491), </w:t>
      </w:r>
      <w:hyperlink r:id="rId8" w:tooltip="Постановление Правительства РФ от 21.03.2012 N 211 (ред. от 15.04.2019) &quot;Об утверждении перечня мер, направленных на обеспечение выполнения обязанностей, предусмотренных Федеральным законом &quot;О персональных данных&quot; и принятыми в соответствии с ним нормативными ">
        <w:r>
          <w:rPr>
            <w:color w:val="0000FF"/>
          </w:rPr>
          <w:t>подпунктом "б" пункта 1</w:t>
        </w:r>
      </w:hyperlink>
      <w:r>
        <w:t xml:space="preserve"> перечня мер, направленных на обеспечение выполнения обязанностей, предусмотренных Федеральным законом "О персональных данных" и принятыми в соответствии с ним норматив</w:t>
      </w:r>
      <w:r>
        <w:t>ными правовыми актами, операторами, являющимися государственными или муниципальными органами, утвержденного постановлением Правительства Российской Федерации от 21 марта 2012 г. N 211 (Собрание законодательства Российской Федерации, 2012, N 14, ст. 1626; 2</w:t>
      </w:r>
      <w:r>
        <w:t xml:space="preserve">019, N 16, ст. 1957), и в целях реализации Федерального </w:t>
      </w:r>
      <w:hyperlink r:id="rId9" w:tooltip="Федеральный закон от 01.04.2019 N 48-ФЗ &quot;О внесении изменений в Федеральный закон &quot;Об индивидуальном (персонифицированном) учете в системе обязательного пенсионного страхования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 апреля 2019 г. N 48-ФЗ "О внесении изменений в Федеральный закон "Об инд</w:t>
      </w:r>
      <w:r>
        <w:t>ивидуальном (персонифицированном) учете в системе обязательного пенсионного страхования" и отдельные законодательные акты Российской Федерации" (Собрание законодательства Российской Федерации, 2019, N 14, ст. 1461) приказываю:</w:t>
      </w:r>
    </w:p>
    <w:p w:rsidR="00BC2340" w:rsidRDefault="00C132D1">
      <w:pPr>
        <w:pStyle w:val="ConsPlusNormal"/>
        <w:spacing w:before="240"/>
        <w:ind w:firstLine="540"/>
        <w:jc w:val="both"/>
      </w:pPr>
      <w:r>
        <w:t xml:space="preserve">внести в </w:t>
      </w:r>
      <w:hyperlink r:id="rId10" w:tooltip="Приказ Казначейства России от 31.01.2020 N 7н &quot;Об обработке персональных данных в Федеральном казначействе и территориальных органах Федерального казначейства&quot; (вместе с &quot;Правилами обработки персональных данных в Федеральном казначействе, территориальных орган">
        <w:r>
          <w:rPr>
            <w:color w:val="0000FF"/>
          </w:rPr>
          <w:t>приказ</w:t>
        </w:r>
      </w:hyperlink>
      <w:r>
        <w:t xml:space="preserve"> Федерального казначейства от 31 января 2020 г. N 7н "Об обработке персональных данных в Федеральном казначействе и территориальных органах Федер</w:t>
      </w:r>
      <w:r>
        <w:t>ального казначейства" (зарегистрирован Министерством юстиции Российской Федерации 26 мая 2020 г., регистрационный номер 58469) следующие изменения:</w:t>
      </w:r>
    </w:p>
    <w:p w:rsidR="00BC2340" w:rsidRDefault="00C132D1">
      <w:pPr>
        <w:pStyle w:val="ConsPlusNormal"/>
        <w:spacing w:before="240"/>
        <w:ind w:firstLine="540"/>
        <w:jc w:val="both"/>
      </w:pPr>
      <w:r>
        <w:t xml:space="preserve">1. В </w:t>
      </w:r>
      <w:hyperlink r:id="rId11" w:tooltip="Приказ Казначейства России от 31.01.2020 N 7н &quot;Об обработке персональных данных в Федеральном казначействе и территориальных органах Федерального казначейства&quot; (вместе с &quot;Правилами обработки персональных данных в Федеральном казначействе, территориальных орган">
        <w:r>
          <w:rPr>
            <w:color w:val="0000FF"/>
          </w:rPr>
          <w:t>приложении N 1</w:t>
        </w:r>
      </w:hyperlink>
      <w:r>
        <w:t>:</w:t>
      </w:r>
    </w:p>
    <w:p w:rsidR="00BC2340" w:rsidRDefault="00C132D1">
      <w:pPr>
        <w:pStyle w:val="ConsPlusNormal"/>
        <w:spacing w:before="240"/>
        <w:ind w:firstLine="540"/>
        <w:jc w:val="both"/>
      </w:pPr>
      <w:r>
        <w:t xml:space="preserve">а) в </w:t>
      </w:r>
      <w:hyperlink r:id="rId12" w:tooltip="Приказ Казначейства России от 31.01.2020 N 7н &quot;Об обработке персональных данных в Федеральном казначействе и территориальных органах Федерального казначейства&quot; (вместе с &quot;Правилами обработки персональных данных в Федеральном казначействе, территориальных орган">
        <w:r>
          <w:rPr>
            <w:color w:val="0000FF"/>
          </w:rPr>
          <w:t>подпункте 9 пункта 11</w:t>
        </w:r>
      </w:hyperlink>
      <w:r>
        <w:t xml:space="preserve"> слова "страхового свидет</w:t>
      </w:r>
      <w:r>
        <w:t>ельства обязательного пенсионного страхования" заменить словами "документа, подтверждающего регистрацию в системе индивидуального (персонифицированного) учета";</w:t>
      </w:r>
    </w:p>
    <w:p w:rsidR="00BC2340" w:rsidRDefault="00C132D1">
      <w:pPr>
        <w:pStyle w:val="ConsPlusNormal"/>
        <w:spacing w:before="240"/>
        <w:ind w:firstLine="540"/>
        <w:jc w:val="both"/>
      </w:pPr>
      <w:r>
        <w:t xml:space="preserve">б) в </w:t>
      </w:r>
      <w:hyperlink r:id="rId13" w:tooltip="Приказ Казначейства России от 31.01.2020 N 7н &quot;Об обработке персональных данных в Федеральном казначействе и территориальных органах Федерального казначейства&quot; (вместе с &quot;Правилами обработки персональных данных в Федеральном казначействе, территориальных орган">
        <w:r>
          <w:rPr>
            <w:color w:val="0000FF"/>
          </w:rPr>
          <w:t>пункте 12</w:t>
        </w:r>
      </w:hyperlink>
      <w:r>
        <w:t>:</w:t>
      </w:r>
    </w:p>
    <w:p w:rsidR="00BC2340" w:rsidRDefault="00C132D1">
      <w:pPr>
        <w:pStyle w:val="ConsPlusNormal"/>
        <w:spacing w:before="240"/>
        <w:ind w:firstLine="540"/>
        <w:jc w:val="both"/>
      </w:pPr>
      <w:hyperlink r:id="rId14" w:tooltip="Приказ Казначейства России от 31.01.2020 N 7н &quot;Об обработке персональных данных в Федеральном казначействе и территориальных органах Федерального казначейства&quot; (вместе с &quot;Правилами обработки персональных данных в Федеральном казначействе, территориальных орган">
        <w:r>
          <w:rPr>
            <w:color w:val="0000FF"/>
          </w:rPr>
          <w:t>подпункт 6</w:t>
        </w:r>
      </w:hyperlink>
      <w:r>
        <w:t xml:space="preserve"> изложить в следующей редакции:</w:t>
      </w:r>
    </w:p>
    <w:p w:rsidR="00BC2340" w:rsidRDefault="00C132D1">
      <w:pPr>
        <w:pStyle w:val="ConsPlusNormal"/>
        <w:spacing w:before="240"/>
        <w:ind w:firstLine="540"/>
        <w:jc w:val="both"/>
      </w:pPr>
      <w:r>
        <w:t>"</w:t>
      </w:r>
      <w:r>
        <w:t>6) реквизиты документа, подтверждающего регистрацию в системе индивидуального (персонифицированного) учета;";</w:t>
      </w:r>
    </w:p>
    <w:p w:rsidR="00BC2340" w:rsidRDefault="00C132D1">
      <w:pPr>
        <w:pStyle w:val="ConsPlusNormal"/>
        <w:spacing w:before="240"/>
        <w:ind w:firstLine="540"/>
        <w:jc w:val="both"/>
      </w:pPr>
      <w:r>
        <w:lastRenderedPageBreak/>
        <w:t xml:space="preserve">в </w:t>
      </w:r>
      <w:hyperlink r:id="rId15" w:tooltip="Приказ Казначейства России от 31.01.2020 N 7н &quot;Об обработке персональных данных в Федеральном казначействе и территориальных органах Федерального казначейства&quot; (вместе с &quot;Правилами обработки персональных данных в Федеральном казначействе, территориальных орган">
        <w:r>
          <w:rPr>
            <w:color w:val="0000FF"/>
          </w:rPr>
          <w:t>подпункте 7</w:t>
        </w:r>
      </w:hyperlink>
      <w:r>
        <w:t xml:space="preserve"> слова "трудовой книжки," исключить;</w:t>
      </w:r>
    </w:p>
    <w:p w:rsidR="00BC2340" w:rsidRDefault="00C132D1">
      <w:pPr>
        <w:pStyle w:val="ConsPlusNormal"/>
        <w:spacing w:before="240"/>
        <w:ind w:firstLine="540"/>
        <w:jc w:val="both"/>
      </w:pPr>
      <w:hyperlink r:id="rId16" w:tooltip="Приказ Казначейства России от 31.01.2020 N 7н &quot;Об обработке персональных данных в Федеральном казначействе и территориальных органах Федерального казначейства&quot; (вместе с &quot;Правилами обработки персональных данных в Федеральном казначействе, территориальных орган">
        <w:r>
          <w:rPr>
            <w:color w:val="0000FF"/>
          </w:rPr>
          <w:t>дополнить</w:t>
        </w:r>
      </w:hyperlink>
      <w:r>
        <w:t xml:space="preserve"> подпунктом 7.1 следующего содержания:</w:t>
      </w:r>
    </w:p>
    <w:p w:rsidR="00BC2340" w:rsidRDefault="00C132D1">
      <w:pPr>
        <w:pStyle w:val="ConsPlusNormal"/>
        <w:spacing w:before="240"/>
        <w:ind w:firstLine="540"/>
        <w:jc w:val="both"/>
      </w:pPr>
      <w:r>
        <w:t>"</w:t>
      </w:r>
      <w:r>
        <w:t xml:space="preserve">7.1) персональные данные, содержащиеся в копии трудовой книжки и (или) сведениях о трудовой деятельности, предусмотренных </w:t>
      </w:r>
      <w:hyperlink r:id="rId17" w:tooltip="&quot;Трудовой кодекс Российской Федерации&quot; от 30.12.2001 N 197-ФЗ (ред. от 29.09.2025) {КонсультантПлюс}">
        <w:r>
          <w:rPr>
            <w:color w:val="0000FF"/>
          </w:rPr>
          <w:t>статьей 66.1</w:t>
        </w:r>
      </w:hyperlink>
      <w:r>
        <w:t xml:space="preserve"> Трудового кодекса Российской Федерации (Собрание законодательства Российской Федерации, 2002, N 1, ст. 3; 2019, N 51, ст. 7491);";</w:t>
      </w:r>
    </w:p>
    <w:p w:rsidR="00BC2340" w:rsidRDefault="00C132D1">
      <w:pPr>
        <w:pStyle w:val="ConsPlusNormal"/>
        <w:spacing w:before="240"/>
        <w:ind w:firstLine="540"/>
        <w:jc w:val="both"/>
      </w:pPr>
      <w:r>
        <w:t xml:space="preserve">в) </w:t>
      </w:r>
      <w:hyperlink r:id="rId18" w:tooltip="Приказ Казначейства России от 31.01.2020 N 7н &quot;Об обработке персональных данных в Федеральном казначействе и территориальных органах Федерального казначейства&quot; (вместе с &quot;Правилами обработки персональных данных в Федеральном казначействе, территориальных орган">
        <w:r>
          <w:rPr>
            <w:color w:val="0000FF"/>
          </w:rPr>
          <w:t>абзац пятый пункта 14</w:t>
        </w:r>
      </w:hyperlink>
      <w:r>
        <w:t xml:space="preserve"> изложить в следующей редакции:</w:t>
      </w:r>
    </w:p>
    <w:p w:rsidR="00BC2340" w:rsidRDefault="00C132D1">
      <w:pPr>
        <w:pStyle w:val="ConsPlusNormal"/>
        <w:spacing w:before="240"/>
        <w:ind w:firstLine="540"/>
        <w:jc w:val="both"/>
      </w:pPr>
      <w:r>
        <w:t>"реквизиты документа, подтверждающего регистрацию в системе и</w:t>
      </w:r>
      <w:r>
        <w:t>ндивидуального (персонифицированного) учета;".</w:t>
      </w:r>
    </w:p>
    <w:p w:rsidR="00BC2340" w:rsidRDefault="00C132D1">
      <w:pPr>
        <w:pStyle w:val="ConsPlusNormal"/>
        <w:spacing w:before="240"/>
        <w:ind w:firstLine="540"/>
        <w:jc w:val="both"/>
      </w:pPr>
      <w:r>
        <w:t xml:space="preserve">2. В </w:t>
      </w:r>
      <w:hyperlink r:id="rId19" w:tooltip="Приказ Казначейства России от 31.01.2020 N 7н &quot;Об обработке персональных данных в Федеральном казначействе и территориальных органах Федерального казначейства&quot; (вместе с &quot;Правилами обработки персональных данных в Федеральном казначействе, территориальных орган">
        <w:r>
          <w:rPr>
            <w:color w:val="0000FF"/>
          </w:rPr>
          <w:t>абзаце девятом</w:t>
        </w:r>
      </w:hyperlink>
      <w:r>
        <w:t xml:space="preserve"> приложения N 6 слова "страхового свидетельс</w:t>
      </w:r>
      <w:r>
        <w:t>тва обязательного пенсионного страхования" заменить словами "документа, подтверждающего регистрацию в системе индивидуального (персонифицированного) учета".</w:t>
      </w:r>
    </w:p>
    <w:p w:rsidR="00BC2340" w:rsidRDefault="00BC2340">
      <w:pPr>
        <w:pStyle w:val="ConsPlusNormal"/>
        <w:jc w:val="both"/>
      </w:pPr>
    </w:p>
    <w:p w:rsidR="00BC2340" w:rsidRDefault="00C132D1">
      <w:pPr>
        <w:pStyle w:val="ConsPlusNormal"/>
        <w:jc w:val="right"/>
      </w:pPr>
      <w:r>
        <w:t>Руководитель</w:t>
      </w:r>
    </w:p>
    <w:p w:rsidR="00BC2340" w:rsidRDefault="00C132D1">
      <w:pPr>
        <w:pStyle w:val="ConsPlusNormal"/>
        <w:jc w:val="right"/>
      </w:pPr>
      <w:r>
        <w:t>Р.Е.АРТЮХИН</w:t>
      </w:r>
    </w:p>
    <w:p w:rsidR="00BC2340" w:rsidRDefault="00BC2340">
      <w:pPr>
        <w:pStyle w:val="ConsPlusNormal"/>
        <w:jc w:val="both"/>
      </w:pPr>
    </w:p>
    <w:p w:rsidR="00BC2340" w:rsidRDefault="00C132D1">
      <w:pPr>
        <w:pStyle w:val="ConsPlusNormal"/>
        <w:jc w:val="right"/>
      </w:pPr>
      <w:r>
        <w:t>Согласовано</w:t>
      </w:r>
    </w:p>
    <w:p w:rsidR="00BC2340" w:rsidRDefault="00C132D1">
      <w:pPr>
        <w:pStyle w:val="ConsPlusNormal"/>
        <w:jc w:val="right"/>
      </w:pPr>
      <w:r>
        <w:t>Министр финансов</w:t>
      </w:r>
    </w:p>
    <w:p w:rsidR="00BC2340" w:rsidRDefault="00C132D1">
      <w:pPr>
        <w:pStyle w:val="ConsPlusNormal"/>
        <w:jc w:val="right"/>
      </w:pPr>
      <w:r>
        <w:t>Российской Федерации</w:t>
      </w:r>
    </w:p>
    <w:p w:rsidR="00BC2340" w:rsidRDefault="00C132D1">
      <w:pPr>
        <w:pStyle w:val="ConsPlusNormal"/>
        <w:jc w:val="right"/>
      </w:pPr>
      <w:r>
        <w:t>А.Г.СИЛУАНОВ</w:t>
      </w:r>
    </w:p>
    <w:p w:rsidR="00BC2340" w:rsidRDefault="00BC2340">
      <w:pPr>
        <w:pStyle w:val="ConsPlusNormal"/>
        <w:jc w:val="both"/>
      </w:pPr>
    </w:p>
    <w:p w:rsidR="00BC2340" w:rsidRDefault="00BC2340">
      <w:pPr>
        <w:pStyle w:val="ConsPlusNormal"/>
        <w:jc w:val="both"/>
      </w:pPr>
    </w:p>
    <w:p w:rsidR="00BC2340" w:rsidRDefault="00BC234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  <w:bookmarkStart w:id="0" w:name="_GoBack"/>
      <w:bookmarkEnd w:id="0"/>
    </w:p>
    <w:sectPr w:rsidR="00BC2340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132D1">
      <w:r>
        <w:separator/>
      </w:r>
    </w:p>
  </w:endnote>
  <w:endnote w:type="continuationSeparator" w:id="0">
    <w:p w:rsidR="00000000" w:rsidRDefault="00C13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2340" w:rsidRDefault="00BC2340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BC234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C2340" w:rsidRDefault="00BC2340">
          <w:pPr>
            <w:pStyle w:val="ConsPlusNormal"/>
          </w:pPr>
        </w:p>
      </w:tc>
      <w:tc>
        <w:tcPr>
          <w:tcW w:w="1700" w:type="pct"/>
          <w:vAlign w:val="center"/>
        </w:tcPr>
        <w:p w:rsidR="00BC2340" w:rsidRDefault="00BC2340">
          <w:pPr>
            <w:pStyle w:val="ConsPlusNormal"/>
            <w:jc w:val="center"/>
          </w:pPr>
        </w:p>
      </w:tc>
      <w:tc>
        <w:tcPr>
          <w:tcW w:w="1650" w:type="pct"/>
          <w:vAlign w:val="center"/>
        </w:tcPr>
        <w:p w:rsidR="00BC2340" w:rsidRDefault="00BC2340">
          <w:pPr>
            <w:pStyle w:val="ConsPlusNormal"/>
            <w:jc w:val="right"/>
          </w:pPr>
        </w:p>
      </w:tc>
    </w:tr>
  </w:tbl>
  <w:p w:rsidR="00BC2340" w:rsidRDefault="00C132D1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2340" w:rsidRDefault="00BC2340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BC234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C2340" w:rsidRDefault="00BC2340">
          <w:pPr>
            <w:pStyle w:val="ConsPlusNormal"/>
          </w:pPr>
        </w:p>
      </w:tc>
      <w:tc>
        <w:tcPr>
          <w:tcW w:w="1700" w:type="pct"/>
          <w:vAlign w:val="center"/>
        </w:tcPr>
        <w:p w:rsidR="00BC2340" w:rsidRDefault="00BC2340">
          <w:pPr>
            <w:pStyle w:val="ConsPlusNormal"/>
            <w:jc w:val="center"/>
          </w:pPr>
        </w:p>
      </w:tc>
      <w:tc>
        <w:tcPr>
          <w:tcW w:w="1650" w:type="pct"/>
          <w:vAlign w:val="center"/>
        </w:tcPr>
        <w:p w:rsidR="00BC2340" w:rsidRDefault="00BC2340">
          <w:pPr>
            <w:pStyle w:val="ConsPlusNormal"/>
            <w:jc w:val="right"/>
          </w:pPr>
        </w:p>
      </w:tc>
    </w:tr>
  </w:tbl>
  <w:p w:rsidR="00BC2340" w:rsidRDefault="00BC2340" w:rsidP="00C132D1">
    <w:pPr>
      <w:pStyle w:val="ConsPlusNorma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132D1">
      <w:r>
        <w:separator/>
      </w:r>
    </w:p>
  </w:footnote>
  <w:footnote w:type="continuationSeparator" w:id="0">
    <w:p w:rsidR="00000000" w:rsidRDefault="00C132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BC234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C2340" w:rsidRDefault="00BC2340">
          <w:pPr>
            <w:pStyle w:val="ConsPlusNormal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BC2340" w:rsidRDefault="00BC2340">
          <w:pPr>
            <w:pStyle w:val="ConsPlusNormal"/>
            <w:jc w:val="right"/>
            <w:rPr>
              <w:rFonts w:ascii="Tahoma" w:hAnsi="Tahoma" w:cs="Tahoma"/>
            </w:rPr>
          </w:pPr>
        </w:p>
      </w:tc>
    </w:tr>
  </w:tbl>
  <w:p w:rsidR="00BC2340" w:rsidRDefault="00BC2340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BC2340" w:rsidRDefault="00BC2340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2340" w:rsidRDefault="00BC2340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BC2340" w:rsidRDefault="00BC2340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C2340"/>
    <w:rsid w:val="00BC2340"/>
    <w:rsid w:val="00C13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DADE53-8FB4-42D1-886E-A07DD736F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header"/>
    <w:basedOn w:val="a"/>
    <w:link w:val="a4"/>
    <w:uiPriority w:val="99"/>
    <w:unhideWhenUsed/>
    <w:rsid w:val="00C132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132D1"/>
  </w:style>
  <w:style w:type="paragraph" w:styleId="a5">
    <w:name w:val="footer"/>
    <w:basedOn w:val="a"/>
    <w:link w:val="a6"/>
    <w:uiPriority w:val="99"/>
    <w:unhideWhenUsed/>
    <w:rsid w:val="00C132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132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sultant.ufk24.fsfk.local/cgi/online.cgi?req=doc&amp;base=LAW&amp;n=322830&amp;date=26.11.2025&amp;dst=100011&amp;field=134" TargetMode="External"/><Relationship Id="rId13" Type="http://schemas.openxmlformats.org/officeDocument/2006/relationships/hyperlink" Target="https://consultant.ufk24.fsfk.local/cgi/online.cgi?req=doc&amp;base=LAW&amp;n=353647&amp;date=26.11.2025&amp;dst=100091&amp;field=134" TargetMode="External"/><Relationship Id="rId18" Type="http://schemas.openxmlformats.org/officeDocument/2006/relationships/hyperlink" Target="https://consultant.ufk24.fsfk.local/cgi/online.cgi?req=doc&amp;base=LAW&amp;n=353647&amp;date=26.11.2025&amp;dst=100112&amp;field=134" TargetMode="External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hyperlink" Target="https://consultant.ufk24.fsfk.local/cgi/online.cgi?req=doc&amp;base=LAW&amp;n=377745&amp;date=26.11.2025&amp;dst=100052&amp;field=134" TargetMode="External"/><Relationship Id="rId12" Type="http://schemas.openxmlformats.org/officeDocument/2006/relationships/hyperlink" Target="https://consultant.ufk24.fsfk.local/cgi/online.cgi?req=doc&amp;base=LAW&amp;n=353647&amp;date=26.11.2025&amp;dst=100062&amp;field=134" TargetMode="External"/><Relationship Id="rId17" Type="http://schemas.openxmlformats.org/officeDocument/2006/relationships/hyperlink" Target="https://consultant.ufk24.fsfk.local/cgi/online.cgi?req=doc&amp;base=LAW&amp;n=515484&amp;date=26.11.2025&amp;dst=2360&amp;field=134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consultant.ufk24.fsfk.local/cgi/online.cgi?req=doc&amp;base=LAW&amp;n=353647&amp;date=26.11.2025&amp;dst=100091&amp;field=134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s://consultant.ufk24.fsfk.local/cgi/online.cgi?req=doc&amp;base=LAW&amp;n=499769&amp;date=26.11.2025&amp;dst=100248&amp;field=134" TargetMode="External"/><Relationship Id="rId11" Type="http://schemas.openxmlformats.org/officeDocument/2006/relationships/hyperlink" Target="https://consultant.ufk24.fsfk.local/cgi/online.cgi?req=doc&amp;base=LAW&amp;n=353647&amp;date=26.11.2025&amp;dst=100021&amp;field=134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consultant.ufk24.fsfk.local/cgi/online.cgi?req=doc&amp;base=LAW&amp;n=353647&amp;date=26.11.2025&amp;dst=100098&amp;field=134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consultant.ufk24.fsfk.local/cgi/online.cgi?req=doc&amp;base=LAW&amp;n=353647&amp;date=26.11.2025" TargetMode="External"/><Relationship Id="rId19" Type="http://schemas.openxmlformats.org/officeDocument/2006/relationships/hyperlink" Target="https://consultant.ufk24.fsfk.local/cgi/online.cgi?req=doc&amp;base=LAW&amp;n=353647&amp;date=26.11.2025&amp;dst=100244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consultant.ufk24.fsfk.local/cgi/online.cgi?req=doc&amp;base=LAW&amp;n=321413&amp;date=26.11.2025" TargetMode="External"/><Relationship Id="rId14" Type="http://schemas.openxmlformats.org/officeDocument/2006/relationships/hyperlink" Target="https://consultant.ufk24.fsfk.local/cgi/online.cgi?req=doc&amp;base=LAW&amp;n=353647&amp;date=26.11.2025&amp;dst=100097&amp;field=134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1257</Words>
  <Characters>7168</Characters>
  <Application>Microsoft Office Word</Application>
  <DocSecurity>0</DocSecurity>
  <Lines>59</Lines>
  <Paragraphs>16</Paragraphs>
  <ScaleCrop>false</ScaleCrop>
  <Company>КонсультантПлюс Версия 4024.00.50</Company>
  <LinksUpToDate>false</LinksUpToDate>
  <CharactersWithSpaces>8409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Казначейства России от 09.11.2020 N 33н
"О внесении изменений в приказ Федерального казначейства от 31 января 2020 г. N 7н "Об обработке персональных данных в Федеральном казначействе и территориальных органах Федерального казначейства"
(Зарегистрировано в Минюсте России 15.12.2020 N 61476)</dc:title>
  <cp:lastModifiedBy>Сергеева Ольга Михайловна</cp:lastModifiedBy>
  <cp:revision>2</cp:revision>
  <dcterms:created xsi:type="dcterms:W3CDTF">2025-11-26T14:06:00Z</dcterms:created>
  <dcterms:modified xsi:type="dcterms:W3CDTF">2025-11-26T14:25:00Z</dcterms:modified>
</cp:coreProperties>
</file>